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3D1A8A" w:rsidRPr="003C7976" w:rsidRDefault="003D1A8A" w:rsidP="003C79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7976">
        <w:rPr>
          <w:rFonts w:ascii="Times New Roman" w:hAnsi="Times New Roman" w:cs="Times New Roman"/>
          <w:b/>
          <w:sz w:val="40"/>
          <w:szCs w:val="40"/>
        </w:rPr>
        <w:t xml:space="preserve">С 1 февраля 2020 года </w:t>
      </w:r>
    </w:p>
    <w:p w:rsidR="00CE5B1F" w:rsidRPr="003C7976" w:rsidRDefault="003D1A8A" w:rsidP="003C7976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40"/>
          <w:szCs w:val="40"/>
        </w:rPr>
      </w:pPr>
      <w:r w:rsidRPr="003C7976">
        <w:rPr>
          <w:rFonts w:ascii="Times New Roman" w:hAnsi="Times New Roman" w:cs="Times New Roman"/>
          <w:b/>
          <w:sz w:val="40"/>
          <w:szCs w:val="40"/>
        </w:rPr>
        <w:t>увеличи</w:t>
      </w:r>
      <w:r w:rsidR="000B2020">
        <w:rPr>
          <w:rFonts w:ascii="Times New Roman" w:hAnsi="Times New Roman" w:cs="Times New Roman"/>
          <w:b/>
          <w:sz w:val="40"/>
          <w:szCs w:val="40"/>
        </w:rPr>
        <w:t>лся</w:t>
      </w:r>
      <w:r w:rsidRPr="003C7976">
        <w:rPr>
          <w:rFonts w:ascii="Times New Roman" w:hAnsi="Times New Roman" w:cs="Times New Roman"/>
          <w:b/>
          <w:sz w:val="40"/>
          <w:szCs w:val="40"/>
        </w:rPr>
        <w:t xml:space="preserve"> размер пособия на погребение</w:t>
      </w:r>
    </w:p>
    <w:p w:rsidR="003D1A8A" w:rsidRDefault="003D1A8A" w:rsidP="00CE5B1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1A8A" w:rsidRPr="003D1A8A" w:rsidRDefault="003D1A8A" w:rsidP="003C797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1A8A">
        <w:rPr>
          <w:rFonts w:ascii="Times New Roman" w:hAnsi="Times New Roman" w:cs="Times New Roman"/>
          <w:sz w:val="26"/>
          <w:szCs w:val="26"/>
        </w:rPr>
        <w:t xml:space="preserve">С 1 февраля </w:t>
      </w:r>
      <w:r w:rsidR="000B2020">
        <w:rPr>
          <w:rFonts w:ascii="Times New Roman" w:hAnsi="Times New Roman" w:cs="Times New Roman"/>
          <w:sz w:val="26"/>
          <w:szCs w:val="26"/>
        </w:rPr>
        <w:t>проиндексирован</w:t>
      </w:r>
      <w:r w:rsidRPr="003D1A8A">
        <w:rPr>
          <w:rFonts w:ascii="Times New Roman" w:hAnsi="Times New Roman" w:cs="Times New Roman"/>
          <w:sz w:val="26"/>
          <w:szCs w:val="26"/>
        </w:rPr>
        <w:t xml:space="preserve"> размер пособия на погребение.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D1A8A">
        <w:rPr>
          <w:rFonts w:ascii="Times New Roman" w:hAnsi="Times New Roman" w:cs="Times New Roman"/>
          <w:sz w:val="26"/>
          <w:szCs w:val="26"/>
        </w:rPr>
        <w:t xml:space="preserve"> году оно будет выплачиваться в размере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D1A8A">
        <w:rPr>
          <w:rFonts w:ascii="Times New Roman" w:hAnsi="Times New Roman" w:cs="Times New Roman"/>
          <w:sz w:val="26"/>
          <w:szCs w:val="26"/>
        </w:rPr>
        <w:t xml:space="preserve"> </w:t>
      </w:r>
      <w:r w:rsidR="00D32CD3">
        <w:rPr>
          <w:rFonts w:ascii="Times New Roman" w:hAnsi="Times New Roman" w:cs="Times New Roman"/>
          <w:sz w:val="26"/>
          <w:szCs w:val="26"/>
        </w:rPr>
        <w:t>124 рубл</w:t>
      </w:r>
      <w:r w:rsidR="003C7976">
        <w:rPr>
          <w:rFonts w:ascii="Times New Roman" w:hAnsi="Times New Roman" w:cs="Times New Roman"/>
          <w:sz w:val="26"/>
          <w:szCs w:val="26"/>
        </w:rPr>
        <w:t>я</w:t>
      </w:r>
      <w:r w:rsidR="00D32CD3">
        <w:rPr>
          <w:rFonts w:ascii="Times New Roman" w:hAnsi="Times New Roman" w:cs="Times New Roman"/>
          <w:sz w:val="26"/>
          <w:szCs w:val="26"/>
        </w:rPr>
        <w:t xml:space="preserve"> 86</w:t>
      </w:r>
      <w:r w:rsidRPr="003D1A8A"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:rsidR="003D1A8A" w:rsidRPr="003D1A8A" w:rsidRDefault="003D1A8A" w:rsidP="003D1A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1A8A">
        <w:rPr>
          <w:rFonts w:ascii="Times New Roman" w:hAnsi="Times New Roman" w:cs="Times New Roman"/>
          <w:sz w:val="26"/>
          <w:szCs w:val="26"/>
        </w:rPr>
        <w:t>Напомним, получить такую выплату могут не только родственники умершего лица, но и другой человек, взявший на себя организацию похорон. Заявление вместе с документами, подтверждающими факт отсутствия работы у умершего пенсионера на день смерти</w:t>
      </w:r>
      <w:r w:rsidR="003C7976">
        <w:rPr>
          <w:rFonts w:ascii="Times New Roman" w:hAnsi="Times New Roman" w:cs="Times New Roman"/>
          <w:sz w:val="26"/>
          <w:szCs w:val="26"/>
        </w:rPr>
        <w:t>,</w:t>
      </w:r>
      <w:r w:rsidRPr="003D1A8A">
        <w:rPr>
          <w:rFonts w:ascii="Times New Roman" w:hAnsi="Times New Roman" w:cs="Times New Roman"/>
          <w:sz w:val="26"/>
          <w:szCs w:val="26"/>
        </w:rPr>
        <w:t xml:space="preserve"> необходимо подать в Пенсионный фонд РФ по месту его прописки. Кроме этого, при обращении в ПФР при себе заявителю необходимо иметь свидетельство о смерти и личный паспорт. Кроме пособия н</w:t>
      </w:r>
      <w:r w:rsidR="00D32CD3">
        <w:rPr>
          <w:rFonts w:ascii="Times New Roman" w:hAnsi="Times New Roman" w:cs="Times New Roman"/>
          <w:sz w:val="26"/>
          <w:szCs w:val="26"/>
        </w:rPr>
        <w:t xml:space="preserve">а погребение </w:t>
      </w:r>
      <w:r w:rsidRPr="003D1A8A">
        <w:rPr>
          <w:rFonts w:ascii="Times New Roman" w:hAnsi="Times New Roman" w:cs="Times New Roman"/>
          <w:sz w:val="26"/>
          <w:szCs w:val="26"/>
        </w:rPr>
        <w:t xml:space="preserve">членам семьи также при наличии может быть выплачена и сумма пенсии, недополученная пенсионером в связи со смертью. </w:t>
      </w:r>
    </w:p>
    <w:p w:rsidR="00CE5B1F" w:rsidRPr="00CE5B1F" w:rsidRDefault="003D1A8A" w:rsidP="003D1A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1A8A">
        <w:rPr>
          <w:rFonts w:ascii="Times New Roman" w:hAnsi="Times New Roman" w:cs="Times New Roman"/>
          <w:sz w:val="26"/>
          <w:szCs w:val="26"/>
        </w:rPr>
        <w:t xml:space="preserve">Одновременно с индексацией пособия на погребение 1 февраля произведено и увеличение размеров ежемесячной денежной выплаты (ЕДВ), которую получают федеральные льготники. Параллельно увеличение на </w:t>
      </w:r>
      <w:r w:rsidR="00D32CD3">
        <w:rPr>
          <w:rFonts w:ascii="Times New Roman" w:hAnsi="Times New Roman" w:cs="Times New Roman"/>
          <w:sz w:val="26"/>
          <w:szCs w:val="26"/>
        </w:rPr>
        <w:t>3</w:t>
      </w:r>
      <w:r w:rsidRPr="003D1A8A">
        <w:rPr>
          <w:rFonts w:ascii="Times New Roman" w:hAnsi="Times New Roman" w:cs="Times New Roman"/>
          <w:sz w:val="26"/>
          <w:szCs w:val="26"/>
        </w:rPr>
        <w:t>% косн</w:t>
      </w:r>
      <w:r w:rsidR="000B2020">
        <w:rPr>
          <w:rFonts w:ascii="Times New Roman" w:hAnsi="Times New Roman" w:cs="Times New Roman"/>
          <w:sz w:val="26"/>
          <w:szCs w:val="26"/>
        </w:rPr>
        <w:t>улось</w:t>
      </w:r>
      <w:r w:rsidRPr="003D1A8A">
        <w:rPr>
          <w:rFonts w:ascii="Times New Roman" w:hAnsi="Times New Roman" w:cs="Times New Roman"/>
          <w:sz w:val="26"/>
          <w:szCs w:val="26"/>
        </w:rPr>
        <w:t xml:space="preserve"> и денежного эквивалента набора социальных усл</w:t>
      </w:r>
      <w:r w:rsidR="000B2020">
        <w:rPr>
          <w:rFonts w:ascii="Times New Roman" w:hAnsi="Times New Roman" w:cs="Times New Roman"/>
          <w:sz w:val="26"/>
          <w:szCs w:val="26"/>
        </w:rPr>
        <w:t>уг. После индексации он составил</w:t>
      </w:r>
      <w:r w:rsidRPr="003D1A8A">
        <w:rPr>
          <w:rFonts w:ascii="Times New Roman" w:hAnsi="Times New Roman" w:cs="Times New Roman"/>
          <w:sz w:val="26"/>
          <w:szCs w:val="26"/>
        </w:rPr>
        <w:t xml:space="preserve"> 11</w:t>
      </w:r>
      <w:r w:rsidR="00D32CD3">
        <w:rPr>
          <w:rFonts w:ascii="Times New Roman" w:hAnsi="Times New Roman" w:cs="Times New Roman"/>
          <w:sz w:val="26"/>
          <w:szCs w:val="26"/>
        </w:rPr>
        <w:t>55</w:t>
      </w:r>
      <w:r w:rsidRPr="003D1A8A">
        <w:rPr>
          <w:rFonts w:ascii="Times New Roman" w:hAnsi="Times New Roman" w:cs="Times New Roman"/>
          <w:sz w:val="26"/>
          <w:szCs w:val="26"/>
        </w:rPr>
        <w:t>,</w:t>
      </w:r>
      <w:r w:rsidR="00D32CD3">
        <w:rPr>
          <w:rFonts w:ascii="Times New Roman" w:hAnsi="Times New Roman" w:cs="Times New Roman"/>
          <w:sz w:val="26"/>
          <w:szCs w:val="26"/>
        </w:rPr>
        <w:t>06</w:t>
      </w:r>
      <w:r w:rsidRPr="003D1A8A">
        <w:rPr>
          <w:rFonts w:ascii="Times New Roman" w:hAnsi="Times New Roman" w:cs="Times New Roman"/>
          <w:sz w:val="26"/>
          <w:szCs w:val="26"/>
        </w:rPr>
        <w:t xml:space="preserve"> рубля в месяц.  </w:t>
      </w:r>
    </w:p>
    <w:p w:rsidR="00CE5B1F" w:rsidRPr="00CE5B1F" w:rsidRDefault="00CE5B1F" w:rsidP="00CE5B1F">
      <w:pPr>
        <w:pStyle w:val="a4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76811" w:rsidRPr="00776811" w:rsidRDefault="00776811" w:rsidP="0077681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776811" w:rsidRPr="0077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0B2020"/>
    <w:rsid w:val="00120056"/>
    <w:rsid w:val="002858F5"/>
    <w:rsid w:val="003C7976"/>
    <w:rsid w:val="003D1A8A"/>
    <w:rsid w:val="004C302A"/>
    <w:rsid w:val="005D021D"/>
    <w:rsid w:val="00776811"/>
    <w:rsid w:val="009966DD"/>
    <w:rsid w:val="00B32354"/>
    <w:rsid w:val="00BC53AF"/>
    <w:rsid w:val="00CD5C9A"/>
    <w:rsid w:val="00CE5B1F"/>
    <w:rsid w:val="00D32CD3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Кучерова Виктория Петровна</cp:lastModifiedBy>
  <cp:revision>2</cp:revision>
  <dcterms:created xsi:type="dcterms:W3CDTF">2020-01-30T06:15:00Z</dcterms:created>
  <dcterms:modified xsi:type="dcterms:W3CDTF">2020-02-03T06:58:00Z</dcterms:modified>
</cp:coreProperties>
</file>